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EB" w:rsidRPr="00F25437" w:rsidRDefault="000E46EE" w:rsidP="002766B8">
      <w:pPr>
        <w:jc w:val="center"/>
        <w:rPr>
          <w:rFonts w:ascii="Century Gothic" w:hAnsi="Century Gothic"/>
          <w:b/>
          <w:sz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2" type="#_x0000_t75" style="position:absolute;left:0;text-align:left;margin-left:-8.6pt;margin-top:-31.75pt;width:143.8pt;height:59.55pt;z-index:251661312;visibility:visible;mso-wrap-style:square;mso-position-horizontal-relative:text;mso-position-vertical-relative:text">
            <v:imagedata r:id="rId7" o:title=""/>
          </v:shape>
        </w:pict>
      </w:r>
      <w:bookmarkEnd w:id="0"/>
      <w:r w:rsidR="000C3030">
        <w:rPr>
          <w:noProof/>
        </w:rPr>
        <w:pict>
          <v:shape id="_x0000_s1031" type="#_x0000_t75" style="position:absolute;left:0;text-align:left;margin-left:325.8pt;margin-top:-44.35pt;width:129.9pt;height:70.85pt;z-index:251659264;mso-position-horizontal-relative:text;mso-position-vertical-relative:text">
            <v:imagedata r:id="rId8" o:title="FOM master rgb green low res"/>
          </v:shape>
        </w:pict>
      </w:r>
    </w:p>
    <w:p w:rsidR="008446D9" w:rsidRDefault="008446D9" w:rsidP="002766B8">
      <w:pPr>
        <w:jc w:val="center"/>
        <w:rPr>
          <w:rFonts w:ascii="Century Gothic" w:hAnsi="Century Gothic"/>
          <w:b/>
          <w:sz w:val="24"/>
          <w:szCs w:val="24"/>
        </w:rPr>
      </w:pPr>
    </w:p>
    <w:p w:rsidR="000A1427" w:rsidRPr="00F25437" w:rsidRDefault="002766B8" w:rsidP="002766B8">
      <w:pPr>
        <w:jc w:val="center"/>
        <w:rPr>
          <w:rFonts w:ascii="Century Gothic" w:hAnsi="Century Gothic"/>
          <w:b/>
          <w:sz w:val="24"/>
          <w:szCs w:val="24"/>
        </w:rPr>
      </w:pPr>
      <w:r w:rsidRPr="00F25437">
        <w:rPr>
          <w:rFonts w:ascii="Century Gothic" w:hAnsi="Century Gothic"/>
          <w:b/>
          <w:sz w:val="24"/>
          <w:szCs w:val="24"/>
        </w:rPr>
        <w:t xml:space="preserve">Faculty </w:t>
      </w:r>
      <w:r w:rsidR="001C28EB" w:rsidRPr="00F25437">
        <w:rPr>
          <w:rFonts w:ascii="Century Gothic" w:hAnsi="Century Gothic"/>
          <w:b/>
          <w:sz w:val="24"/>
          <w:szCs w:val="24"/>
        </w:rPr>
        <w:t xml:space="preserve">and Society </w:t>
      </w:r>
      <w:r w:rsidRPr="00F25437">
        <w:rPr>
          <w:rFonts w:ascii="Century Gothic" w:hAnsi="Century Gothic"/>
          <w:b/>
          <w:sz w:val="24"/>
          <w:szCs w:val="24"/>
        </w:rPr>
        <w:t>of Occupational Medicine</w:t>
      </w:r>
      <w:r w:rsidR="00D37596" w:rsidRPr="00F25437">
        <w:rPr>
          <w:rFonts w:ascii="Century Gothic" w:hAnsi="Century Gothic"/>
          <w:b/>
          <w:sz w:val="24"/>
          <w:szCs w:val="24"/>
        </w:rPr>
        <w:t xml:space="preserve"> </w:t>
      </w:r>
    </w:p>
    <w:p w:rsidR="002766B8" w:rsidRPr="00F25437" w:rsidRDefault="001C28EB" w:rsidP="001C28EB">
      <w:pPr>
        <w:jc w:val="center"/>
        <w:rPr>
          <w:rFonts w:ascii="Century Gothic" w:hAnsi="Century Gothic"/>
          <w:sz w:val="24"/>
          <w:szCs w:val="24"/>
        </w:rPr>
      </w:pPr>
      <w:r w:rsidRPr="00F25437">
        <w:rPr>
          <w:rFonts w:ascii="Century Gothic" w:hAnsi="Century Gothic"/>
          <w:b/>
          <w:sz w:val="24"/>
          <w:szCs w:val="24"/>
        </w:rPr>
        <w:t xml:space="preserve">Appraisal and </w:t>
      </w:r>
      <w:r w:rsidR="002766B8" w:rsidRPr="00F25437">
        <w:rPr>
          <w:rFonts w:ascii="Century Gothic" w:hAnsi="Century Gothic"/>
          <w:b/>
          <w:sz w:val="24"/>
          <w:szCs w:val="24"/>
        </w:rPr>
        <w:t>Revalidation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145"/>
        <w:gridCol w:w="265"/>
        <w:gridCol w:w="890"/>
        <w:gridCol w:w="1156"/>
      </w:tblGrid>
      <w:tr w:rsidR="00917D9F" w:rsidRPr="00F25437" w:rsidTr="001C5DAA">
        <w:tc>
          <w:tcPr>
            <w:tcW w:w="9242" w:type="dxa"/>
            <w:gridSpan w:val="6"/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17D9F" w:rsidRPr="00F25437" w:rsidTr="001C5DAA">
        <w:tc>
          <w:tcPr>
            <w:tcW w:w="2518" w:type="dxa"/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>Appraisee</w:t>
            </w:r>
            <w:r w:rsidR="00D51186" w:rsidRPr="00F25437">
              <w:rPr>
                <w:rFonts w:ascii="Century Gothic" w:hAnsi="Century Gothic" w:cs="Calibri"/>
                <w:b/>
                <w:sz w:val="24"/>
                <w:szCs w:val="24"/>
              </w:rPr>
              <w:t>’s</w:t>
            </w:r>
            <w:r w:rsidR="00E465E7" w:rsidRPr="00F25437">
              <w:rPr>
                <w:rFonts w:ascii="Century Gothic" w:hAnsi="Century Gothic" w:cs="Calibri"/>
                <w:b/>
                <w:sz w:val="24"/>
                <w:szCs w:val="24"/>
              </w:rPr>
              <w:t xml:space="preserve"> </w:t>
            </w: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>Name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17D9F" w:rsidRPr="00F25437" w:rsidTr="001C5DAA">
        <w:tc>
          <w:tcPr>
            <w:tcW w:w="9242" w:type="dxa"/>
            <w:gridSpan w:val="6"/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17D9F" w:rsidRPr="00F25437" w:rsidTr="001C5DA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>GMC Number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7D9F" w:rsidRPr="00F25437" w:rsidRDefault="00D14DED" w:rsidP="001C5DAA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 xml:space="preserve">Revalidation </w:t>
            </w:r>
            <w:r w:rsidR="00917D9F" w:rsidRPr="00F25437">
              <w:rPr>
                <w:rFonts w:ascii="Century Gothic" w:hAnsi="Century Gothic" w:cs="Calibri"/>
                <w:b/>
                <w:sz w:val="24"/>
                <w:szCs w:val="24"/>
              </w:rPr>
              <w:t>Date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141C3" w:rsidRPr="00F25437" w:rsidTr="001C5DAA">
        <w:tc>
          <w:tcPr>
            <w:tcW w:w="9242" w:type="dxa"/>
            <w:gridSpan w:val="6"/>
            <w:tcBorders>
              <w:top w:val="nil"/>
            </w:tcBorders>
            <w:shd w:val="clear" w:color="auto" w:fill="auto"/>
          </w:tcPr>
          <w:p w:rsidR="009141C3" w:rsidRPr="00F25437" w:rsidRDefault="009141C3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141C3" w:rsidRPr="00F25437" w:rsidTr="001C5DAA">
        <w:tc>
          <w:tcPr>
            <w:tcW w:w="2518" w:type="dxa"/>
            <w:shd w:val="clear" w:color="auto" w:fill="auto"/>
          </w:tcPr>
          <w:p w:rsidR="009141C3" w:rsidRPr="00F25437" w:rsidRDefault="00A91255" w:rsidP="001C5DAA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 xml:space="preserve">Appraisal </w:t>
            </w:r>
            <w:r w:rsidR="009141C3" w:rsidRPr="00F25437">
              <w:rPr>
                <w:rFonts w:ascii="Century Gothic" w:hAnsi="Century Gothic" w:cs="Calibri"/>
                <w:b/>
                <w:sz w:val="24"/>
                <w:szCs w:val="24"/>
              </w:rPr>
              <w:t>Year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9141C3" w:rsidRPr="00F25437" w:rsidRDefault="009141C3" w:rsidP="00A91255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9141C3" w:rsidRPr="00F25437" w:rsidTr="001C5DAA">
        <w:tc>
          <w:tcPr>
            <w:tcW w:w="2518" w:type="dxa"/>
            <w:shd w:val="clear" w:color="auto" w:fill="auto"/>
          </w:tcPr>
          <w:p w:rsidR="009141C3" w:rsidRPr="00F25437" w:rsidRDefault="009141C3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6724" w:type="dxa"/>
            <w:gridSpan w:val="5"/>
            <w:shd w:val="clear" w:color="auto" w:fill="auto"/>
          </w:tcPr>
          <w:p w:rsidR="009141C3" w:rsidRPr="00F25437" w:rsidRDefault="009141C3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17D9F" w:rsidRPr="00F25437" w:rsidTr="001C5DAA">
        <w:tc>
          <w:tcPr>
            <w:tcW w:w="2518" w:type="dxa"/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>Appraiser’s Name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917D9F" w:rsidRPr="00F25437" w:rsidRDefault="00917D9F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141C3" w:rsidRPr="00F25437" w:rsidTr="001C5DAA">
        <w:tc>
          <w:tcPr>
            <w:tcW w:w="2518" w:type="dxa"/>
            <w:shd w:val="clear" w:color="auto" w:fill="auto"/>
          </w:tcPr>
          <w:p w:rsidR="009141C3" w:rsidRPr="00F25437" w:rsidRDefault="009141C3" w:rsidP="001C5DAA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>Appraisal Date</w:t>
            </w:r>
          </w:p>
        </w:tc>
        <w:tc>
          <w:tcPr>
            <w:tcW w:w="6724" w:type="dxa"/>
            <w:gridSpan w:val="5"/>
            <w:shd w:val="clear" w:color="auto" w:fill="auto"/>
          </w:tcPr>
          <w:p w:rsidR="009141C3" w:rsidRPr="00F25437" w:rsidRDefault="009141C3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B9651A" w:rsidRPr="00F25437" w:rsidTr="001C5DAA">
        <w:tc>
          <w:tcPr>
            <w:tcW w:w="9242" w:type="dxa"/>
            <w:gridSpan w:val="6"/>
            <w:shd w:val="clear" w:color="auto" w:fill="auto"/>
          </w:tcPr>
          <w:p w:rsidR="00B9651A" w:rsidRPr="00F25437" w:rsidRDefault="00B9651A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B9651A" w:rsidRPr="00F25437" w:rsidTr="001C5DAA">
        <w:tc>
          <w:tcPr>
            <w:tcW w:w="9242" w:type="dxa"/>
            <w:gridSpan w:val="6"/>
            <w:shd w:val="clear" w:color="auto" w:fill="auto"/>
          </w:tcPr>
          <w:p w:rsidR="00B9651A" w:rsidRPr="00F25437" w:rsidRDefault="003C61BA" w:rsidP="001C5DAA">
            <w:pPr>
              <w:spacing w:after="0" w:line="240" w:lineRule="auto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>PReP i</w:t>
            </w:r>
            <w:r w:rsidR="00B9651A" w:rsidRPr="00F25437">
              <w:rPr>
                <w:rFonts w:ascii="Century Gothic" w:hAnsi="Century Gothic" w:cs="Calibri"/>
                <w:b/>
                <w:sz w:val="24"/>
                <w:szCs w:val="24"/>
              </w:rPr>
              <w:t xml:space="preserve">nformation </w:t>
            </w:r>
            <w:r w:rsidRPr="00F25437">
              <w:rPr>
                <w:rFonts w:ascii="Century Gothic" w:hAnsi="Century Gothic" w:cs="Calibri"/>
                <w:b/>
                <w:sz w:val="24"/>
                <w:szCs w:val="24"/>
              </w:rPr>
              <w:t xml:space="preserve">to be </w:t>
            </w:r>
            <w:r w:rsidR="00B9651A" w:rsidRPr="00F25437">
              <w:rPr>
                <w:rFonts w:ascii="Century Gothic" w:hAnsi="Century Gothic" w:cs="Calibri"/>
                <w:b/>
                <w:sz w:val="24"/>
                <w:szCs w:val="24"/>
              </w:rPr>
              <w:t xml:space="preserve">provided by </w:t>
            </w:r>
            <w:r w:rsidR="008B43B9" w:rsidRPr="00F25437">
              <w:rPr>
                <w:rFonts w:ascii="Century Gothic" w:hAnsi="Century Gothic" w:cs="Calibri"/>
                <w:b/>
                <w:sz w:val="24"/>
                <w:szCs w:val="24"/>
              </w:rPr>
              <w:t>apprais</w:t>
            </w:r>
            <w:r w:rsidR="00784567" w:rsidRPr="00F25437">
              <w:rPr>
                <w:rFonts w:ascii="Century Gothic" w:hAnsi="Century Gothic" w:cs="Calibri"/>
                <w:b/>
                <w:sz w:val="24"/>
                <w:szCs w:val="24"/>
              </w:rPr>
              <w:t>e</w:t>
            </w:r>
            <w:r w:rsidR="008B43B9" w:rsidRPr="00F25437">
              <w:rPr>
                <w:rFonts w:ascii="Century Gothic" w:hAnsi="Century Gothic" w:cs="Calibri"/>
                <w:b/>
                <w:sz w:val="24"/>
                <w:szCs w:val="24"/>
              </w:rPr>
              <w:t>e/appraiser</w:t>
            </w:r>
          </w:p>
        </w:tc>
      </w:tr>
      <w:tr w:rsidR="00B9651A" w:rsidRPr="00F25437" w:rsidTr="001C5DAA">
        <w:tc>
          <w:tcPr>
            <w:tcW w:w="9242" w:type="dxa"/>
            <w:gridSpan w:val="6"/>
            <w:shd w:val="clear" w:color="auto" w:fill="auto"/>
          </w:tcPr>
          <w:p w:rsidR="00B9651A" w:rsidRPr="00F25437" w:rsidRDefault="00B9651A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E1C23" w:rsidRPr="00F25437" w:rsidTr="001C5DAA">
        <w:tc>
          <w:tcPr>
            <w:tcW w:w="6931" w:type="dxa"/>
            <w:gridSpan w:val="3"/>
            <w:shd w:val="clear" w:color="auto" w:fill="auto"/>
          </w:tcPr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5E1C23" w:rsidRPr="00F25437" w:rsidRDefault="005E1C23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b/>
                <w:sz w:val="20"/>
                <w:szCs w:val="20"/>
              </w:rPr>
              <w:t>Yes</w:t>
            </w:r>
          </w:p>
        </w:tc>
        <w:tc>
          <w:tcPr>
            <w:tcW w:w="1156" w:type="dxa"/>
            <w:shd w:val="clear" w:color="auto" w:fill="auto"/>
          </w:tcPr>
          <w:p w:rsidR="005E1C23" w:rsidRPr="00F25437" w:rsidRDefault="005E1C23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b/>
                <w:sz w:val="20"/>
                <w:szCs w:val="20"/>
              </w:rPr>
              <w:t>No</w:t>
            </w:r>
          </w:p>
        </w:tc>
      </w:tr>
      <w:tr w:rsidR="001933F4" w:rsidRPr="00F25437" w:rsidTr="001C5DAA">
        <w:trPr>
          <w:trHeight w:val="439"/>
        </w:trPr>
        <w:tc>
          <w:tcPr>
            <w:tcW w:w="6931" w:type="dxa"/>
            <w:gridSpan w:val="3"/>
            <w:shd w:val="clear" w:color="auto" w:fill="auto"/>
          </w:tcPr>
          <w:p w:rsidR="001933F4" w:rsidRPr="00F25437" w:rsidRDefault="00CD25C4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Satisfactory statement of scope of practice?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Itemised? Complete?</w:t>
            </w:r>
            <w:r w:rsidR="00784567" w:rsidRPr="00F25437">
              <w:rPr>
                <w:rFonts w:ascii="Century Gothic" w:hAnsi="Century Gothic" w:cs="Calibri"/>
                <w:sz w:val="20"/>
                <w:szCs w:val="20"/>
              </w:rPr>
              <w:t xml:space="preserve"> (Ignore job plan request)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1933F4" w:rsidRPr="00F25437" w:rsidRDefault="001933F4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1933F4" w:rsidRPr="00F25437" w:rsidRDefault="001933F4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30C85" w:rsidRPr="00F25437" w:rsidTr="001C5DAA">
        <w:trPr>
          <w:trHeight w:val="439"/>
        </w:trPr>
        <w:tc>
          <w:tcPr>
            <w:tcW w:w="6931" w:type="dxa"/>
            <w:gridSpan w:val="3"/>
            <w:shd w:val="clear" w:color="auto" w:fill="auto"/>
          </w:tcPr>
          <w:p w:rsidR="00830C85" w:rsidRPr="00F25437" w:rsidRDefault="00830C85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Supporting information matches doctor’s scope of practice? If a competency is needed for an area of practice, then that area of practice should be itemised within the scope.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830C85" w:rsidRPr="00F25437" w:rsidRDefault="00830C85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830C85" w:rsidRPr="00F25437" w:rsidRDefault="00830C85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CD25C4" w:rsidRPr="00F25437" w:rsidTr="001C5DAA">
        <w:trPr>
          <w:trHeight w:val="439"/>
        </w:trPr>
        <w:tc>
          <w:tcPr>
            <w:tcW w:w="6931" w:type="dxa"/>
            <w:gridSpan w:val="3"/>
            <w:shd w:val="clear" w:color="auto" w:fill="auto"/>
          </w:tcPr>
          <w:p w:rsidR="00CD25C4" w:rsidRPr="00F25437" w:rsidRDefault="00830C85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L</w:t>
            </w:r>
            <w:r w:rsidR="00A9118A" w:rsidRPr="00F25437">
              <w:rPr>
                <w:rFonts w:ascii="Century Gothic" w:hAnsi="Century Gothic" w:cs="Calibri"/>
                <w:sz w:val="20"/>
                <w:szCs w:val="20"/>
              </w:rPr>
              <w:t>ast year’s PDP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: progress reviewed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and updated: completed/ deferred</w:t>
            </w:r>
            <w:r w:rsidR="003429F9" w:rsidRPr="00F25437">
              <w:rPr>
                <w:rFonts w:ascii="Century Gothic" w:hAnsi="Century Gothic" w:cs="Calibri"/>
                <w:sz w:val="20"/>
                <w:szCs w:val="20"/>
              </w:rPr>
              <w:t>/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>cancelled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? CPD linked to each objective?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CD25C4" w:rsidRPr="00F25437" w:rsidRDefault="00CD25C4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D25C4" w:rsidRPr="00F25437" w:rsidRDefault="00CD25C4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439"/>
        </w:trPr>
        <w:tc>
          <w:tcPr>
            <w:tcW w:w="6931" w:type="dxa"/>
            <w:gridSpan w:val="3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Health declaration 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>completed?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439"/>
        </w:trPr>
        <w:tc>
          <w:tcPr>
            <w:tcW w:w="6931" w:type="dxa"/>
            <w:gridSpan w:val="3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Probity declaration 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>c</w:t>
            </w:r>
            <w:r w:rsidR="00784567" w:rsidRPr="00F25437">
              <w:rPr>
                <w:rFonts w:ascii="Century Gothic" w:hAnsi="Century Gothic" w:cs="Calibri"/>
                <w:sz w:val="20"/>
                <w:szCs w:val="20"/>
              </w:rPr>
              <w:t>o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>mpleted?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439"/>
        </w:trPr>
        <w:tc>
          <w:tcPr>
            <w:tcW w:w="6931" w:type="dxa"/>
            <w:gridSpan w:val="3"/>
            <w:shd w:val="clear" w:color="auto" w:fill="auto"/>
          </w:tcPr>
          <w:p w:rsidR="00E874C7" w:rsidRPr="00F25437" w:rsidRDefault="00830C85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Average of 50 </w:t>
            </w:r>
            <w:r w:rsidR="005678E8" w:rsidRPr="00F25437">
              <w:rPr>
                <w:rFonts w:ascii="Century Gothic" w:hAnsi="Century Gothic" w:cs="Calibri"/>
                <w:sz w:val="20"/>
                <w:szCs w:val="20"/>
              </w:rPr>
              <w:t>hours of CPD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? 25 external; 15 internal; 10 personal?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784567" w:rsidRPr="00F25437">
              <w:rPr>
                <w:rFonts w:ascii="Century Gothic" w:hAnsi="Century Gothic" w:cs="Calibri"/>
                <w:sz w:val="20"/>
                <w:szCs w:val="20"/>
              </w:rPr>
              <w:t>H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>as practice changed following this?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678E8" w:rsidRPr="00F25437" w:rsidTr="001C5DAA">
        <w:trPr>
          <w:trHeight w:val="437"/>
        </w:trPr>
        <w:tc>
          <w:tcPr>
            <w:tcW w:w="6931" w:type="dxa"/>
            <w:gridSpan w:val="3"/>
            <w:shd w:val="clear" w:color="auto" w:fill="auto"/>
          </w:tcPr>
          <w:p w:rsidR="005678E8" w:rsidRPr="00F25437" w:rsidRDefault="005678E8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CPD matches scope of doctor’s practice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>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5678E8" w:rsidRPr="00F25437" w:rsidRDefault="005678E8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5678E8" w:rsidRPr="00F25437" w:rsidRDefault="005678E8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586"/>
        </w:trPr>
        <w:tc>
          <w:tcPr>
            <w:tcW w:w="6931" w:type="dxa"/>
            <w:gridSpan w:val="3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Review of significant events (involving either the individual or their organisation)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and evidence of learning from this?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Development needs?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437"/>
        </w:trPr>
        <w:tc>
          <w:tcPr>
            <w:tcW w:w="6931" w:type="dxa"/>
            <w:gridSpan w:val="3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Review of </w:t>
            </w:r>
            <w:r w:rsidR="003429F9" w:rsidRPr="00F25437">
              <w:rPr>
                <w:rFonts w:ascii="Century Gothic" w:hAnsi="Century Gothic" w:cs="Calibri"/>
                <w:sz w:val="20"/>
                <w:szCs w:val="20"/>
              </w:rPr>
              <w:t xml:space="preserve">a 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summary of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complaints and compliments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and evidence of learning from this?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Development needs?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437"/>
        </w:trPr>
        <w:tc>
          <w:tcPr>
            <w:tcW w:w="6931" w:type="dxa"/>
            <w:gridSpan w:val="3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Review of </w:t>
            </w:r>
            <w:r w:rsidR="00FB57CA" w:rsidRPr="00F25437">
              <w:rPr>
                <w:rFonts w:ascii="Century Gothic" w:hAnsi="Century Gothic" w:cs="Calibri"/>
                <w:sz w:val="20"/>
                <w:szCs w:val="20"/>
              </w:rPr>
              <w:t xml:space="preserve">FOM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clinical governance questions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is </w:t>
            </w:r>
            <w:r w:rsidR="003429F9" w:rsidRPr="00F25437">
              <w:rPr>
                <w:rFonts w:ascii="Century Gothic" w:hAnsi="Century Gothic" w:cs="Calibri"/>
                <w:sz w:val="20"/>
                <w:szCs w:val="20"/>
              </w:rPr>
              <w:t xml:space="preserve">recorded 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in </w:t>
            </w:r>
            <w:r w:rsidR="003429F9" w:rsidRPr="00F25437">
              <w:rPr>
                <w:rFonts w:ascii="Century Gothic" w:hAnsi="Century Gothic" w:cs="Calibri"/>
                <w:sz w:val="20"/>
                <w:szCs w:val="20"/>
              </w:rPr>
              <w:t xml:space="preserve">general 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>summary sections by appraiser?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 Supporting information added?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437"/>
        </w:trPr>
        <w:tc>
          <w:tcPr>
            <w:tcW w:w="6931" w:type="dxa"/>
            <w:gridSpan w:val="3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Review of quality improvement activity (e.g. </w:t>
            </w:r>
            <w:r w:rsidR="00F00474" w:rsidRPr="00F25437">
              <w:rPr>
                <w:rFonts w:ascii="Century Gothic" w:hAnsi="Century Gothic" w:cs="Calibri"/>
                <w:sz w:val="20"/>
                <w:szCs w:val="20"/>
              </w:rPr>
              <w:t xml:space="preserve">one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audit</w:t>
            </w:r>
            <w:r w:rsidR="00F00474" w:rsidRPr="00F25437">
              <w:rPr>
                <w:rFonts w:ascii="Century Gothic" w:hAnsi="Century Gothic" w:cs="Calibri"/>
                <w:sz w:val="20"/>
                <w:szCs w:val="20"/>
              </w:rPr>
              <w:t xml:space="preserve"> cycle every five years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>; 2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peer case reviews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 per year; clinical outcomes in the context of national audit cycles when possible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)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and evidence of learning from this?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Development needs?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586D08" w:rsidRPr="00F25437" w:rsidRDefault="00586D08">
      <w:pPr>
        <w:rPr>
          <w:rFonts w:ascii="Century Gothic" w:hAnsi="Century Gothic"/>
          <w:sz w:val="20"/>
          <w:szCs w:val="20"/>
        </w:rPr>
      </w:pPr>
      <w:r w:rsidRPr="00F25437">
        <w:rPr>
          <w:rFonts w:ascii="Century Gothic" w:hAnsi="Century Gothic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1155"/>
        <w:gridCol w:w="1156"/>
      </w:tblGrid>
      <w:tr w:rsidR="00E874C7" w:rsidRPr="00F25437" w:rsidTr="001C5DAA">
        <w:trPr>
          <w:trHeight w:val="437"/>
        </w:trPr>
        <w:tc>
          <w:tcPr>
            <w:tcW w:w="6931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360 colleague feedback report present </w:t>
            </w:r>
            <w:r w:rsidR="005E1C23" w:rsidRPr="00F25437">
              <w:rPr>
                <w:rFonts w:ascii="Century Gothic" w:hAnsi="Century Gothic" w:cs="Calibri"/>
                <w:sz w:val="20"/>
                <w:szCs w:val="20"/>
              </w:rPr>
              <w:t xml:space="preserve">- minimum 15 colleagues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(within the last 5 years)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and evidence of learning from this?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Development needs?</w:t>
            </w:r>
          </w:p>
        </w:tc>
        <w:tc>
          <w:tcPr>
            <w:tcW w:w="1155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437"/>
        </w:trPr>
        <w:tc>
          <w:tcPr>
            <w:tcW w:w="6931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360 p</w:t>
            </w:r>
            <w:r w:rsidR="005E1C23" w:rsidRPr="00F25437">
              <w:rPr>
                <w:rFonts w:ascii="Century Gothic" w:hAnsi="Century Gothic" w:cs="Calibri"/>
                <w:sz w:val="20"/>
                <w:szCs w:val="20"/>
              </w:rPr>
              <w:t xml:space="preserve">atient feedback report present - minimum 34 patients    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(within the last 5 years)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and evidence of learning from this?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Development needs?</w:t>
            </w:r>
          </w:p>
        </w:tc>
        <w:tc>
          <w:tcPr>
            <w:tcW w:w="1155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60820" w:rsidRPr="00F25437" w:rsidTr="001C5DAA">
        <w:trPr>
          <w:trHeight w:val="437"/>
        </w:trPr>
        <w:tc>
          <w:tcPr>
            <w:tcW w:w="6931" w:type="dxa"/>
            <w:shd w:val="clear" w:color="auto" w:fill="auto"/>
          </w:tcPr>
          <w:p w:rsidR="00860820" w:rsidRPr="00F25437" w:rsidRDefault="00860820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New PDP generated</w:t>
            </w:r>
            <w:r w:rsidR="003429F9" w:rsidRPr="00F25437">
              <w:rPr>
                <w:rFonts w:ascii="Century Gothic" w:hAnsi="Century Gothic" w:cs="Calibri"/>
                <w:sz w:val="20"/>
                <w:szCs w:val="20"/>
              </w:rPr>
              <w:t xml:space="preserve"> and agreed? Appraiser s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ummary statements </w:t>
            </w:r>
            <w:r w:rsidR="003429F9" w:rsidRPr="00F25437">
              <w:rPr>
                <w:rFonts w:ascii="Century Gothic" w:hAnsi="Century Gothic" w:cs="Calibri"/>
                <w:sz w:val="20"/>
                <w:szCs w:val="20"/>
              </w:rPr>
              <w:t xml:space="preserve">clarify 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>h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>ow PDP objectives were derived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784567" w:rsidRPr="00F25437">
              <w:rPr>
                <w:rFonts w:ascii="Century Gothic" w:hAnsi="Century Gothic" w:cs="Calibri"/>
                <w:sz w:val="20"/>
                <w:szCs w:val="20"/>
              </w:rPr>
              <w:t>e.g.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>because of gaps i</w:t>
            </w:r>
            <w:r w:rsidR="00830C85" w:rsidRPr="00F25437">
              <w:rPr>
                <w:rFonts w:ascii="Century Gothic" w:hAnsi="Century Gothic" w:cs="Calibri"/>
                <w:sz w:val="20"/>
                <w:szCs w:val="20"/>
              </w:rPr>
              <w:t>dentified</w:t>
            </w:r>
          </w:p>
        </w:tc>
        <w:tc>
          <w:tcPr>
            <w:tcW w:w="1155" w:type="dxa"/>
            <w:shd w:val="clear" w:color="auto" w:fill="auto"/>
          </w:tcPr>
          <w:p w:rsidR="00860820" w:rsidRPr="00F25437" w:rsidRDefault="00860820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860820" w:rsidRPr="00F25437" w:rsidRDefault="00860820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  <w:p w:rsidR="00830C85" w:rsidRPr="00F25437" w:rsidRDefault="00830C85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30C85" w:rsidRPr="00F25437" w:rsidTr="001C5DAA">
        <w:trPr>
          <w:trHeight w:val="437"/>
        </w:trPr>
        <w:tc>
          <w:tcPr>
            <w:tcW w:w="6931" w:type="dxa"/>
            <w:shd w:val="clear" w:color="auto" w:fill="auto"/>
          </w:tcPr>
          <w:p w:rsidR="00830C85" w:rsidRPr="00F25437" w:rsidRDefault="00830C85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Appraiser summary statements in 4 domains 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outline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areas 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the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>doctor needs training on/lacks confidence in/is adequate in/confident in/ able to teach or share practice on. Paragraphs mention specific competencies within each domain as demonstrated by the supporting information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3429F9" w:rsidRPr="00F25437">
              <w:rPr>
                <w:rFonts w:ascii="Century Gothic" w:hAnsi="Century Gothic" w:cs="Calibri"/>
                <w:sz w:val="20"/>
                <w:szCs w:val="20"/>
              </w:rPr>
              <w:t>(see Domains in GMP checklist: a guide for Appraisers on completing the PReP appraisal output form)</w:t>
            </w:r>
          </w:p>
        </w:tc>
        <w:tc>
          <w:tcPr>
            <w:tcW w:w="1155" w:type="dxa"/>
            <w:shd w:val="clear" w:color="auto" w:fill="auto"/>
          </w:tcPr>
          <w:p w:rsidR="00830C85" w:rsidRPr="00F25437" w:rsidRDefault="00830C85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830C85" w:rsidRPr="00F25437" w:rsidRDefault="00830C85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678E8" w:rsidRPr="00F25437" w:rsidTr="001C5DAA">
        <w:trPr>
          <w:trHeight w:val="437"/>
        </w:trPr>
        <w:tc>
          <w:tcPr>
            <w:tcW w:w="6931" w:type="dxa"/>
            <w:shd w:val="clear" w:color="auto" w:fill="auto"/>
          </w:tcPr>
          <w:p w:rsidR="005678E8" w:rsidRPr="00F25437" w:rsidRDefault="005678E8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PReP documents signed by appraiser and 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>appraise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>e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>?</w:t>
            </w:r>
          </w:p>
        </w:tc>
        <w:tc>
          <w:tcPr>
            <w:tcW w:w="1155" w:type="dxa"/>
            <w:shd w:val="clear" w:color="auto" w:fill="auto"/>
          </w:tcPr>
          <w:p w:rsidR="005678E8" w:rsidRPr="00F25437" w:rsidRDefault="005678E8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5678E8" w:rsidRPr="00F25437" w:rsidRDefault="005678E8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60820" w:rsidRPr="00F25437" w:rsidTr="001C5DAA">
        <w:trPr>
          <w:trHeight w:val="586"/>
        </w:trPr>
        <w:tc>
          <w:tcPr>
            <w:tcW w:w="6931" w:type="dxa"/>
            <w:shd w:val="clear" w:color="auto" w:fill="auto"/>
          </w:tcPr>
          <w:p w:rsidR="00860820" w:rsidRPr="00F25437" w:rsidRDefault="00860820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Appraiser’s </w:t>
            </w:r>
            <w:r w:rsidR="00FB57CA" w:rsidRPr="00F25437">
              <w:rPr>
                <w:rFonts w:ascii="Century Gothic" w:hAnsi="Century Gothic" w:cs="Calibri"/>
                <w:sz w:val="20"/>
                <w:szCs w:val="20"/>
              </w:rPr>
              <w:t xml:space="preserve">FOM </w:t>
            </w:r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statutory questions completed </w:t>
            </w:r>
          </w:p>
          <w:p w:rsidR="00860820" w:rsidRPr="00F25437" w:rsidRDefault="00860820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(to be emailed to</w:t>
            </w:r>
            <w:r w:rsidRPr="00F25437">
              <w:rPr>
                <w:rFonts w:ascii="Century Gothic" w:hAnsi="Century Gothic" w:cs="Calibri"/>
                <w:color w:val="002060"/>
                <w:sz w:val="20"/>
                <w:szCs w:val="20"/>
              </w:rPr>
              <w:t xml:space="preserve"> </w:t>
            </w:r>
            <w:hyperlink r:id="rId9" w:history="1">
              <w:r w:rsidRPr="00F25437">
                <w:rPr>
                  <w:rStyle w:val="Hyperlink"/>
                  <w:rFonts w:ascii="Century Gothic" w:hAnsi="Century Gothic" w:cs="Calibri"/>
                  <w:b/>
                  <w:color w:val="002060"/>
                  <w:sz w:val="20"/>
                  <w:szCs w:val="20"/>
                </w:rPr>
                <w:t>ro@fom.ac.uk</w:t>
              </w:r>
            </w:hyperlink>
            <w:r w:rsidRPr="00F25437">
              <w:rPr>
                <w:rFonts w:ascii="Century Gothic" w:hAnsi="Century Gothic" w:cs="Calibri"/>
                <w:sz w:val="20"/>
                <w:szCs w:val="20"/>
              </w:rPr>
              <w:t xml:space="preserve">) 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or </w:t>
            </w:r>
            <w:r w:rsidR="00D5591C" w:rsidRPr="00F25437">
              <w:rPr>
                <w:rFonts w:ascii="Century Gothic" w:hAnsi="Century Gothic" w:cs="Calibri"/>
                <w:sz w:val="20"/>
                <w:szCs w:val="20"/>
              </w:rPr>
              <w:t>the three</w:t>
            </w:r>
            <w:r w:rsidR="00FF28B7" w:rsidRPr="00F25437">
              <w:rPr>
                <w:rFonts w:ascii="Century Gothic" w:hAnsi="Century Gothic" w:cs="Calibri"/>
                <w:sz w:val="20"/>
                <w:szCs w:val="20"/>
              </w:rPr>
              <w:t xml:space="preserve"> statemen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ts </w:t>
            </w:r>
            <w:r w:rsidR="00451872" w:rsidRPr="00F25437">
              <w:rPr>
                <w:rFonts w:ascii="Century Gothic" w:hAnsi="Century Gothic" w:cs="Calibri"/>
                <w:sz w:val="20"/>
                <w:szCs w:val="20"/>
              </w:rPr>
              <w:t xml:space="preserve">can be 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pasted into </w:t>
            </w:r>
            <w:r w:rsidR="00451872" w:rsidRPr="00F25437">
              <w:rPr>
                <w:rFonts w:ascii="Century Gothic" w:hAnsi="Century Gothic" w:cs="Calibri"/>
                <w:sz w:val="20"/>
                <w:szCs w:val="20"/>
              </w:rPr>
              <w:t xml:space="preserve">the </w:t>
            </w:r>
            <w:r w:rsidR="00D5591C" w:rsidRPr="00F25437">
              <w:rPr>
                <w:rFonts w:ascii="Century Gothic" w:hAnsi="Century Gothic" w:cs="Calibri"/>
                <w:sz w:val="20"/>
                <w:szCs w:val="20"/>
              </w:rPr>
              <w:t>“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>general summary</w:t>
            </w:r>
            <w:r w:rsidR="00D5591C" w:rsidRPr="00F25437">
              <w:rPr>
                <w:rFonts w:ascii="Century Gothic" w:hAnsi="Century Gothic" w:cs="Calibri"/>
                <w:sz w:val="20"/>
                <w:szCs w:val="20"/>
              </w:rPr>
              <w:t>”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field of</w:t>
            </w:r>
            <w:r w:rsidR="00D5591C" w:rsidRPr="00F25437">
              <w:rPr>
                <w:rFonts w:ascii="Century Gothic" w:hAnsi="Century Gothic" w:cs="Calibri"/>
                <w:sz w:val="20"/>
                <w:szCs w:val="20"/>
              </w:rPr>
              <w:t xml:space="preserve"> PReP</w:t>
            </w:r>
            <w:r w:rsidR="003D323F" w:rsidRPr="00F25437">
              <w:rPr>
                <w:rFonts w:ascii="Century Gothic" w:hAnsi="Century Gothic" w:cs="Calibri"/>
                <w:sz w:val="20"/>
                <w:szCs w:val="20"/>
              </w:rPr>
              <w:t xml:space="preserve"> appraisal output form.</w:t>
            </w:r>
          </w:p>
        </w:tc>
        <w:tc>
          <w:tcPr>
            <w:tcW w:w="1155" w:type="dxa"/>
            <w:shd w:val="clear" w:color="auto" w:fill="auto"/>
          </w:tcPr>
          <w:p w:rsidR="00860820" w:rsidRPr="00F25437" w:rsidRDefault="00860820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860820" w:rsidRPr="00F25437" w:rsidRDefault="00860820" w:rsidP="001C5DAA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874C7" w:rsidRPr="00F25437" w:rsidTr="001C5DAA">
        <w:trPr>
          <w:trHeight w:val="1202"/>
        </w:trPr>
        <w:tc>
          <w:tcPr>
            <w:tcW w:w="9242" w:type="dxa"/>
            <w:gridSpan w:val="3"/>
            <w:shd w:val="clear" w:color="auto" w:fill="auto"/>
          </w:tcPr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F25437">
              <w:rPr>
                <w:rFonts w:ascii="Century Gothic" w:hAnsi="Century Gothic" w:cs="Calibri"/>
                <w:sz w:val="20"/>
                <w:szCs w:val="20"/>
              </w:rPr>
              <w:t>Notes</w:t>
            </w: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5E1C23" w:rsidRPr="00F25437" w:rsidRDefault="005E1C23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A25316" w:rsidRPr="00F25437" w:rsidRDefault="00A25316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A25316" w:rsidRPr="00F25437" w:rsidRDefault="00A25316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E874C7" w:rsidRPr="00F25437" w:rsidRDefault="00E874C7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860820" w:rsidRPr="00F25437" w:rsidRDefault="00860820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:rsidR="00860820" w:rsidRPr="00F25437" w:rsidRDefault="00860820" w:rsidP="001C5DAA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2766B8" w:rsidRPr="00F25437" w:rsidRDefault="002766B8" w:rsidP="00860820">
      <w:pPr>
        <w:tabs>
          <w:tab w:val="left" w:pos="1842"/>
        </w:tabs>
        <w:rPr>
          <w:rFonts w:ascii="Century Gothic" w:hAnsi="Century Gothic"/>
          <w:sz w:val="28"/>
        </w:rPr>
      </w:pPr>
    </w:p>
    <w:sectPr w:rsidR="002766B8" w:rsidRPr="00F2543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13" w:rsidRDefault="001D0C13" w:rsidP="002766B8">
      <w:pPr>
        <w:spacing w:after="0" w:line="240" w:lineRule="auto"/>
      </w:pPr>
      <w:r>
        <w:separator/>
      </w:r>
    </w:p>
  </w:endnote>
  <w:endnote w:type="continuationSeparator" w:id="0">
    <w:p w:rsidR="001D0C13" w:rsidRDefault="001D0C13" w:rsidP="0027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87" w:rsidRPr="009E130E" w:rsidRDefault="00F80987" w:rsidP="00E874C7">
    <w:pPr>
      <w:pStyle w:val="Footer"/>
      <w:jc w:val="right"/>
      <w:rPr>
        <w:rFonts w:ascii="Verdana" w:hAnsi="Verdana"/>
        <w:sz w:val="18"/>
        <w:szCs w:val="18"/>
      </w:rPr>
    </w:pPr>
  </w:p>
  <w:p w:rsidR="00F80987" w:rsidRDefault="00F80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13" w:rsidRDefault="001D0C13" w:rsidP="002766B8">
      <w:pPr>
        <w:spacing w:after="0" w:line="240" w:lineRule="auto"/>
      </w:pPr>
      <w:r>
        <w:separator/>
      </w:r>
    </w:p>
  </w:footnote>
  <w:footnote w:type="continuationSeparator" w:id="0">
    <w:p w:rsidR="001D0C13" w:rsidRDefault="001D0C13" w:rsidP="0027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6B8"/>
    <w:rsid w:val="00036070"/>
    <w:rsid w:val="00052961"/>
    <w:rsid w:val="000A1427"/>
    <w:rsid w:val="000A4E47"/>
    <w:rsid w:val="000C3030"/>
    <w:rsid w:val="000E46EE"/>
    <w:rsid w:val="00131C8D"/>
    <w:rsid w:val="0016091E"/>
    <w:rsid w:val="001933F4"/>
    <w:rsid w:val="001C28EB"/>
    <w:rsid w:val="001C5DAA"/>
    <w:rsid w:val="001D0C13"/>
    <w:rsid w:val="002766B8"/>
    <w:rsid w:val="002905E6"/>
    <w:rsid w:val="002C4000"/>
    <w:rsid w:val="003429F9"/>
    <w:rsid w:val="00344C11"/>
    <w:rsid w:val="00360CC9"/>
    <w:rsid w:val="003C61BA"/>
    <w:rsid w:val="003D323F"/>
    <w:rsid w:val="00451872"/>
    <w:rsid w:val="0046512C"/>
    <w:rsid w:val="004B3318"/>
    <w:rsid w:val="0050511E"/>
    <w:rsid w:val="005678E8"/>
    <w:rsid w:val="00572FD3"/>
    <w:rsid w:val="00586D08"/>
    <w:rsid w:val="00586E55"/>
    <w:rsid w:val="005D4E14"/>
    <w:rsid w:val="005E1C23"/>
    <w:rsid w:val="005F70D2"/>
    <w:rsid w:val="00626D04"/>
    <w:rsid w:val="00724E96"/>
    <w:rsid w:val="00784567"/>
    <w:rsid w:val="00830C85"/>
    <w:rsid w:val="008446D9"/>
    <w:rsid w:val="00860820"/>
    <w:rsid w:val="008B43B9"/>
    <w:rsid w:val="009141C3"/>
    <w:rsid w:val="00917D9F"/>
    <w:rsid w:val="00997471"/>
    <w:rsid w:val="009E130E"/>
    <w:rsid w:val="00A25316"/>
    <w:rsid w:val="00A9118A"/>
    <w:rsid w:val="00A91255"/>
    <w:rsid w:val="00B52D03"/>
    <w:rsid w:val="00B70DC1"/>
    <w:rsid w:val="00B9651A"/>
    <w:rsid w:val="00BC365D"/>
    <w:rsid w:val="00CC654A"/>
    <w:rsid w:val="00CD25C4"/>
    <w:rsid w:val="00D14DED"/>
    <w:rsid w:val="00D37596"/>
    <w:rsid w:val="00D51186"/>
    <w:rsid w:val="00D5591C"/>
    <w:rsid w:val="00E465E7"/>
    <w:rsid w:val="00E874C7"/>
    <w:rsid w:val="00EB4A90"/>
    <w:rsid w:val="00F00474"/>
    <w:rsid w:val="00F25437"/>
    <w:rsid w:val="00F80987"/>
    <w:rsid w:val="00FB57CA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B8"/>
  </w:style>
  <w:style w:type="paragraph" w:styleId="Footer">
    <w:name w:val="footer"/>
    <w:basedOn w:val="Normal"/>
    <w:link w:val="FooterChar"/>
    <w:uiPriority w:val="99"/>
    <w:unhideWhenUsed/>
    <w:rsid w:val="0027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B8"/>
  </w:style>
  <w:style w:type="table" w:styleId="TableGrid">
    <w:name w:val="Table Grid"/>
    <w:basedOn w:val="TableNormal"/>
    <w:uiPriority w:val="59"/>
    <w:rsid w:val="0091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0511E"/>
    <w:pPr>
      <w:spacing w:after="0" w:line="240" w:lineRule="auto"/>
    </w:pPr>
    <w:rPr>
      <w:rFonts w:ascii="Cambria" w:eastAsia="MS Mincho" w:hAnsi="Cambria" w:cs="Cambria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semiHidden/>
    <w:rsid w:val="0050511E"/>
    <w:rPr>
      <w:rFonts w:ascii="Cambria" w:eastAsia="MS Mincho" w:hAnsi="Cambria" w:cs="Cambria"/>
      <w:sz w:val="20"/>
      <w:szCs w:val="20"/>
      <w:lang w:val="en-US" w:eastAsia="ja-JP"/>
    </w:rPr>
  </w:style>
  <w:style w:type="character" w:styleId="FootnoteReference">
    <w:name w:val="footnote reference"/>
    <w:uiPriority w:val="99"/>
    <w:semiHidden/>
    <w:rsid w:val="005051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5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0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@fo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DF31385B.dotm</Template>
  <TotalTime>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2599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mailto:ro@fom.ac.uk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Flower, David</dc:creator>
  <cp:lastModifiedBy>Leigh Harrison</cp:lastModifiedBy>
  <cp:revision>6</cp:revision>
  <cp:lastPrinted>2013-12-16T13:01:00Z</cp:lastPrinted>
  <dcterms:created xsi:type="dcterms:W3CDTF">2017-07-21T10:47:00Z</dcterms:created>
  <dcterms:modified xsi:type="dcterms:W3CDTF">2017-07-21T11:11:00Z</dcterms:modified>
</cp:coreProperties>
</file>